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2" w:rsidRPr="00AA12F2" w:rsidRDefault="00AA12F2" w:rsidP="00BC334D">
      <w:pPr>
        <w:spacing w:after="0" w:line="240" w:lineRule="auto"/>
        <w:rPr>
          <w:rFonts w:ascii="Arial" w:hAnsi="Arial" w:cs="Arial"/>
          <w:b/>
          <w:caps/>
          <w:color w:val="000000" w:themeColor="text1"/>
          <w:lang w:val="uk-UA"/>
        </w:rPr>
      </w:pPr>
      <w:r w:rsidRPr="00AA12F2">
        <w:rPr>
          <w:rFonts w:ascii="Arial" w:hAnsi="Arial" w:cs="Arial"/>
          <w:b/>
          <w:caps/>
          <w:color w:val="000000" w:themeColor="text1"/>
        </w:rPr>
        <w:t>Вимоги до оформлення публікацій</w:t>
      </w:r>
    </w:p>
    <w:p w:rsidR="00AA12F2" w:rsidRPr="00AA12F2" w:rsidRDefault="00AA12F2" w:rsidP="00BC334D">
      <w:pPr>
        <w:spacing w:after="0" w:line="240" w:lineRule="auto"/>
        <w:ind w:firstLine="567"/>
        <w:rPr>
          <w:rFonts w:ascii="Arial" w:hAnsi="Arial" w:cs="Arial"/>
          <w:color w:val="000000" w:themeColor="text1"/>
          <w:lang w:val="uk-UA"/>
        </w:rPr>
      </w:pPr>
    </w:p>
    <w:p w:rsidR="00AA12F2" w:rsidRP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з урахуванням вимог, затверджених Міністерством освіти і науки України </w:t>
      </w:r>
    </w:p>
    <w:p w:rsidR="00AA12F2" w:rsidRP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>(Наказ № 1111, від 17.10.2012)</w:t>
      </w:r>
    </w:p>
    <w:p w:rsidR="00AA12F2" w:rsidRPr="00AA12F2" w:rsidRDefault="00AA12F2" w:rsidP="00BC334D">
      <w:pPr>
        <w:spacing w:after="0" w:line="240" w:lineRule="auto"/>
        <w:ind w:firstLine="567"/>
        <w:rPr>
          <w:rFonts w:ascii="Arial" w:hAnsi="Arial" w:cs="Arial"/>
          <w:color w:val="000000" w:themeColor="text1"/>
          <w:lang w:val="uk-UA"/>
        </w:rPr>
      </w:pPr>
    </w:p>
    <w:p w:rsidR="00C07F63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Статті разом із супроводжувальними документами, надані для публікації у </w:t>
      </w:r>
      <w:r w:rsidR="00C07F63">
        <w:rPr>
          <w:rFonts w:ascii="Arial" w:hAnsi="Arial" w:cs="Arial"/>
          <w:color w:val="000000" w:themeColor="text1"/>
          <w:lang w:val="uk-UA"/>
        </w:rPr>
        <w:t>«</w:t>
      </w:r>
      <w:r w:rsidRPr="00AA12F2">
        <w:rPr>
          <w:rFonts w:ascii="Arial" w:hAnsi="Arial" w:cs="Arial"/>
          <w:color w:val="000000" w:themeColor="text1"/>
          <w:lang w:val="uk-UA"/>
        </w:rPr>
        <w:t>Віснику Харківської державної академії дизайну і мистецтв</w:t>
      </w:r>
      <w:r w:rsidR="00C07F63">
        <w:rPr>
          <w:rFonts w:ascii="Arial" w:hAnsi="Arial" w:cs="Arial"/>
          <w:color w:val="000000" w:themeColor="text1"/>
          <w:lang w:val="uk-UA"/>
        </w:rPr>
        <w:t>»</w:t>
      </w:r>
      <w:r w:rsidRPr="00AA12F2">
        <w:rPr>
          <w:rFonts w:ascii="Arial" w:hAnsi="Arial" w:cs="Arial"/>
          <w:color w:val="000000" w:themeColor="text1"/>
          <w:lang w:val="uk-UA"/>
        </w:rPr>
        <w:t xml:space="preserve"> в обов’язковому порядку проходять процедуру попереднього розгляду. </w:t>
      </w:r>
      <w:r w:rsidRPr="00AA12F2">
        <w:rPr>
          <w:rFonts w:ascii="Arial" w:hAnsi="Arial" w:cs="Arial"/>
          <w:color w:val="000000" w:themeColor="text1"/>
        </w:rPr>
        <w:t xml:space="preserve">Файл </w:t>
      </w:r>
      <w:proofErr w:type="spellStart"/>
      <w:r w:rsidRPr="00AA12F2">
        <w:rPr>
          <w:rFonts w:ascii="Arial" w:hAnsi="Arial" w:cs="Arial"/>
          <w:color w:val="000000" w:themeColor="text1"/>
        </w:rPr>
        <w:t>зі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статтею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слід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подати до </w:t>
      </w:r>
      <w:proofErr w:type="spellStart"/>
      <w:r w:rsidRPr="00AA12F2">
        <w:rPr>
          <w:rFonts w:ascii="Arial" w:hAnsi="Arial" w:cs="Arial"/>
          <w:color w:val="000000" w:themeColor="text1"/>
        </w:rPr>
        <w:t>редакції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або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надіслати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електронною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поштою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на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адресу</w:t>
      </w:r>
      <w:r w:rsidR="00C07F63">
        <w:rPr>
          <w:rFonts w:ascii="Arial" w:hAnsi="Arial" w:cs="Arial"/>
          <w:color w:val="000000" w:themeColor="text1"/>
          <w:lang w:val="uk-UA"/>
        </w:rPr>
        <w:t xml:space="preserve"> </w:t>
      </w:r>
      <w:hyperlink r:id="rId5" w:history="1">
        <w:r w:rsidR="00C07F63" w:rsidRPr="00D87176">
          <w:rPr>
            <w:rStyle w:val="a6"/>
            <w:rFonts w:ascii="Arial" w:hAnsi="Arial" w:cs="Arial"/>
            <w:lang w:val="uk-UA"/>
          </w:rPr>
          <w:t>editorksada@gmail.com</w:t>
        </w:r>
      </w:hyperlink>
      <w:r w:rsidR="00C07F63">
        <w:rPr>
          <w:rFonts w:ascii="Arial" w:hAnsi="Arial" w:cs="Arial"/>
          <w:color w:val="000000" w:themeColor="text1"/>
          <w:lang w:val="uk-UA"/>
        </w:rPr>
        <w:t xml:space="preserve"> </w:t>
      </w: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Окремим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файлом разом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статтею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автор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надсилає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заяву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та анкету за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встановленим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зразком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Аспіранти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додають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рецензію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рекомендацією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до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друку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proofErr w:type="gram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AA12F2">
        <w:rPr>
          <w:rFonts w:ascii="Arial" w:eastAsia="Times New Roman" w:hAnsi="Arial" w:cs="Arial"/>
          <w:color w:val="000000" w:themeColor="text1"/>
          <w:lang w:eastAsia="ru-RU"/>
        </w:rPr>
        <w:t>ідписану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їх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науковим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керівником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або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консультантом.</w:t>
      </w:r>
    </w:p>
    <w:p w:rsidR="00BC334D" w:rsidRPr="00BC334D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color w:val="000000" w:themeColor="text1"/>
          <w:lang w:val="uk-UA" w:eastAsia="ru-RU"/>
        </w:rPr>
        <w:t>Вимоги до файлу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</w:p>
    <w:p w:rsidR="00BC334D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lang w:val="uk-UA" w:eastAsia="ru-RU"/>
        </w:rPr>
        <w:t>С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татті приймаються тільки у вигляді електронного файлу, який має бути створений у редакторі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Word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 і збережений у форматі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,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х або *.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rtf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; файл має бути названий прізвищем автора статті. Назва файлу набирається латинським шрифтом (наприклад,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Butko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doc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;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Butko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rtf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).</w:t>
      </w:r>
    </w:p>
    <w:p w:rsidR="00BC334D" w:rsidRPr="00AA12F2" w:rsidRDefault="00BC334D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bCs/>
          <w:color w:val="000000" w:themeColor="text1"/>
          <w:lang w:eastAsia="ru-RU"/>
        </w:rPr>
        <w:t>Формат тексту</w:t>
      </w:r>
    </w:p>
    <w:p w:rsidR="00BC334D" w:rsidRPr="00BC334D" w:rsidRDefault="00BC334D" w:rsidP="00BC334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У статті допускається до трьох співавторів.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Мінімальний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розмі</w:t>
      </w:r>
      <w:proofErr w:type="gram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статті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2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0 тис.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друк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з пробілами з урахуванням приміток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максимальний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40 тис.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(1 авт.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арк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>.)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Текст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набирається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з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інтервалом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1,5; шрифт –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Times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New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Roman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, 14 пт.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Усі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поля –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по 2,0 см</w:t>
      </w:r>
      <w:r w:rsidRPr="00AA12F2">
        <w:rPr>
          <w:rFonts w:ascii="Arial" w:eastAsia="Times New Roman" w:hAnsi="Arial" w:cs="Arial"/>
          <w:color w:val="000000" w:themeColor="text1"/>
          <w:lang w:eastAsia="ru-RU"/>
        </w:rPr>
        <w:t>.</w:t>
      </w:r>
      <w:r w:rsidRPr="00AA12F2"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  <w:t xml:space="preserve"> </w:t>
      </w:r>
      <w:r w:rsidRPr="00AA12F2">
        <w:rPr>
          <w:rFonts w:ascii="Arial" w:eastAsia="Times New Roman" w:hAnsi="Arial" w:cs="Arial"/>
          <w:bCs/>
          <w:color w:val="000000" w:themeColor="text1"/>
          <w:lang w:val="uk-UA" w:eastAsia="ru-RU"/>
        </w:rPr>
        <w:t>Рису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нки, </w:t>
      </w:r>
      <w:proofErr w:type="spellStart"/>
      <w:r w:rsidRPr="00AA12F2">
        <w:rPr>
          <w:rFonts w:ascii="Arial" w:eastAsia="Times New Roman" w:hAnsi="Arial" w:cs="Arial"/>
          <w:color w:val="000000" w:themeColor="text1"/>
          <w:lang w:eastAsia="ru-RU"/>
        </w:rPr>
        <w:t>табл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иці</w:t>
      </w:r>
      <w:proofErr w:type="spellEnd"/>
      <w:r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 xml:space="preserve">та інші ілюстративні матеріали при цьому не враховуються, але для попереднього розгляду редакцією подаються в одному документі разом із текстом та розміщуються </w:t>
      </w:r>
      <w:proofErr w:type="gramStart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п</w:t>
      </w:r>
      <w:proofErr w:type="gramEnd"/>
      <w:r w:rsidRPr="00AA12F2">
        <w:rPr>
          <w:rFonts w:ascii="Arial" w:eastAsia="Times New Roman" w:hAnsi="Arial" w:cs="Arial"/>
          <w:color w:val="000000" w:themeColor="text1"/>
          <w:lang w:val="uk-UA" w:eastAsia="ru-RU"/>
        </w:rPr>
        <w:t>ісля нього.</w:t>
      </w:r>
    </w:p>
    <w:p w:rsidR="00AA12F2" w:rsidRDefault="00941CA0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  <w:r>
        <w:rPr>
          <w:rFonts w:ascii="Arial" w:eastAsia="Times New Roman" w:hAnsi="Arial" w:cs="Arial"/>
          <w:color w:val="000000" w:themeColor="text1"/>
          <w:lang w:val="uk-UA" w:eastAsia="ru-RU"/>
        </w:rPr>
        <w:t xml:space="preserve">Також «Вісник ХДАДМ» приймає до друку наукові рецензії. </w:t>
      </w:r>
      <w:r w:rsidR="00AA12F2" w:rsidRPr="00AA12F2">
        <w:rPr>
          <w:rFonts w:ascii="Arial" w:eastAsia="Times New Roman" w:hAnsi="Arial" w:cs="Arial"/>
          <w:bCs/>
          <w:color w:val="000000" w:themeColor="text1"/>
          <w:lang w:val="uk-UA" w:eastAsia="ru-RU"/>
        </w:rPr>
        <w:t>Р</w:t>
      </w:r>
      <w:proofErr w:type="spellStart"/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>озмір</w:t>
      </w:r>
      <w:proofErr w:type="spellEnd"/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AA12F2" w:rsidRPr="00AA12F2">
        <w:rPr>
          <w:rFonts w:ascii="Arial" w:eastAsia="Times New Roman" w:hAnsi="Arial" w:cs="Arial"/>
          <w:color w:val="000000" w:themeColor="text1"/>
          <w:lang w:val="uk-UA" w:eastAsia="ru-RU"/>
        </w:rPr>
        <w:t>рецензії</w:t>
      </w:r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r w:rsidR="00AA12F2" w:rsidRPr="00AA12F2">
        <w:rPr>
          <w:rFonts w:ascii="Arial" w:eastAsia="Times New Roman" w:hAnsi="Arial" w:cs="Arial"/>
          <w:color w:val="000000" w:themeColor="text1"/>
          <w:lang w:val="uk-UA" w:eastAsia="ru-RU"/>
        </w:rPr>
        <w:t>від 6 до 10</w:t>
      </w:r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тис. </w:t>
      </w:r>
      <w:proofErr w:type="spellStart"/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>друк</w:t>
      </w:r>
      <w:proofErr w:type="spellEnd"/>
      <w:r w:rsidR="00AA12F2" w:rsidRPr="00AA12F2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>знаків</w:t>
      </w:r>
      <w:proofErr w:type="spellEnd"/>
      <w:r w:rsidR="00AA12F2" w:rsidRPr="00AA12F2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AA12F2" w:rsidRPr="00AA12F2">
        <w:rPr>
          <w:rFonts w:ascii="Arial" w:eastAsia="Times New Roman" w:hAnsi="Arial" w:cs="Arial"/>
          <w:color w:val="000000" w:themeColor="text1"/>
          <w:lang w:val="uk-UA" w:eastAsia="ru-RU"/>
        </w:rPr>
        <w:t>з пробілами з урахуванням приміток. До рецензії додається файл із зображенням обкладинки друкованої праці, що рецензується.</w:t>
      </w:r>
    </w:p>
    <w:p w:rsidR="00AA12F2" w:rsidRDefault="00AA12F2" w:rsidP="00BC334D">
      <w:pPr>
        <w:spacing w:after="0" w:line="240" w:lineRule="auto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C07F63">
        <w:rPr>
          <w:rFonts w:ascii="Arial" w:hAnsi="Arial" w:cs="Arial"/>
          <w:b/>
          <w:color w:val="000000" w:themeColor="text1"/>
        </w:rPr>
        <w:t xml:space="preserve">Правила </w:t>
      </w:r>
      <w:proofErr w:type="gramStart"/>
      <w:r w:rsidRPr="00C07F63">
        <w:rPr>
          <w:rFonts w:ascii="Arial" w:hAnsi="Arial" w:cs="Arial"/>
          <w:b/>
          <w:color w:val="000000" w:themeColor="text1"/>
        </w:rPr>
        <w:t>при</w:t>
      </w:r>
      <w:proofErr w:type="gramEnd"/>
      <w:r w:rsidRPr="00C07F6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07F63">
        <w:rPr>
          <w:rFonts w:ascii="Arial" w:hAnsi="Arial" w:cs="Arial"/>
          <w:b/>
          <w:color w:val="000000" w:themeColor="text1"/>
        </w:rPr>
        <w:t>наборі</w:t>
      </w:r>
      <w:proofErr w:type="spellEnd"/>
      <w:r w:rsidRPr="00C07F6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C07F63">
        <w:rPr>
          <w:rFonts w:ascii="Arial" w:hAnsi="Arial" w:cs="Arial"/>
          <w:b/>
          <w:color w:val="000000" w:themeColor="text1"/>
        </w:rPr>
        <w:t>текстів</w:t>
      </w:r>
      <w:proofErr w:type="spellEnd"/>
    </w:p>
    <w:p w:rsidR="007A698A" w:rsidRPr="007A698A" w:rsidRDefault="007A698A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текст вирівнюється по ширині сторінки; 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не допускається заміна тире знаком дефіса і навпаки; 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у тексті слід використовувати лапки «…», а цитування всередині цитати виділяти лапками “…”; в анотації англійською мовою використовуються англійські лапки “…”;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сторінки не нумеруються;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абзацний відступ – 1 см, не допускається створення абзацу клавішею </w:t>
      </w:r>
      <w:proofErr w:type="spellStart"/>
      <w:r w:rsidRPr="007A698A">
        <w:rPr>
          <w:rFonts w:ascii="Arial" w:hAnsi="Arial" w:cs="Arial"/>
          <w:color w:val="000000" w:themeColor="text1"/>
        </w:rPr>
        <w:t>Tab</w:t>
      </w:r>
      <w:proofErr w:type="spellEnd"/>
      <w:r w:rsidRPr="007A698A">
        <w:rPr>
          <w:rFonts w:ascii="Arial" w:hAnsi="Arial" w:cs="Arial"/>
          <w:color w:val="000000" w:themeColor="text1"/>
          <w:lang w:val="uk-UA"/>
        </w:rPr>
        <w:t xml:space="preserve"> і знаками пропуску;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>виділення фрагмента тексту можливе напівжирним шрифтом та курсивом (підкреслення не допускається);</w:t>
      </w:r>
    </w:p>
    <w:p w:rsidR="007A698A" w:rsidRPr="007A698A" w:rsidRDefault="007A698A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бібліографічні посилання друкуються у квадратних дужках. </w:t>
      </w:r>
      <w:r w:rsidRPr="007A698A">
        <w:rPr>
          <w:rFonts w:ascii="Arial" w:hAnsi="Arial" w:cs="Arial"/>
          <w:color w:val="000000" w:themeColor="text1"/>
        </w:rPr>
        <w:t xml:space="preserve">Перша цифра – номер </w:t>
      </w:r>
      <w:proofErr w:type="spellStart"/>
      <w:r w:rsidRPr="007A698A">
        <w:rPr>
          <w:rFonts w:ascii="Arial" w:hAnsi="Arial" w:cs="Arial"/>
          <w:color w:val="000000" w:themeColor="text1"/>
        </w:rPr>
        <w:t>джерела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gramStart"/>
      <w:r w:rsidRPr="007A698A">
        <w:rPr>
          <w:rFonts w:ascii="Arial" w:hAnsi="Arial" w:cs="Arial"/>
          <w:color w:val="000000" w:themeColor="text1"/>
        </w:rPr>
        <w:t>у</w:t>
      </w:r>
      <w:proofErr w:type="gramEnd"/>
      <w:r w:rsidRPr="007A698A">
        <w:rPr>
          <w:rFonts w:ascii="Arial" w:hAnsi="Arial" w:cs="Arial"/>
          <w:color w:val="000000" w:themeColor="text1"/>
        </w:rPr>
        <w:t xml:space="preserve"> </w:t>
      </w:r>
      <w:proofErr w:type="gramStart"/>
      <w:r w:rsidRPr="007A698A">
        <w:rPr>
          <w:rFonts w:ascii="Arial" w:hAnsi="Arial" w:cs="Arial"/>
          <w:color w:val="000000" w:themeColor="text1"/>
        </w:rPr>
        <w:t>списку</w:t>
      </w:r>
      <w:proofErr w:type="gram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літератури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друга – номер </w:t>
      </w:r>
      <w:proofErr w:type="spellStart"/>
      <w:r w:rsidRPr="007A698A">
        <w:rPr>
          <w:rFonts w:ascii="Arial" w:hAnsi="Arial" w:cs="Arial"/>
          <w:color w:val="000000" w:themeColor="text1"/>
        </w:rPr>
        <w:t>сторінки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на </w:t>
      </w:r>
      <w:proofErr w:type="spellStart"/>
      <w:r w:rsidRPr="007A698A">
        <w:rPr>
          <w:rFonts w:ascii="Arial" w:hAnsi="Arial" w:cs="Arial"/>
          <w:color w:val="000000" w:themeColor="text1"/>
        </w:rPr>
        <w:t>якій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подано </w:t>
      </w:r>
      <w:proofErr w:type="spellStart"/>
      <w:r w:rsidRPr="007A698A">
        <w:rPr>
          <w:rFonts w:ascii="Arial" w:hAnsi="Arial" w:cs="Arial"/>
          <w:color w:val="000000" w:themeColor="text1"/>
        </w:rPr>
        <w:t>об’єкт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посилання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між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ними </w:t>
      </w:r>
      <w:proofErr w:type="spellStart"/>
      <w:r w:rsidRPr="007A698A">
        <w:rPr>
          <w:rFonts w:ascii="Arial" w:hAnsi="Arial" w:cs="Arial"/>
          <w:color w:val="000000" w:themeColor="text1"/>
        </w:rPr>
        <w:t>проставляють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знак «кома». Для </w:t>
      </w:r>
      <w:proofErr w:type="spellStart"/>
      <w:r w:rsidRPr="007A698A">
        <w:rPr>
          <w:rFonts w:ascii="Arial" w:hAnsi="Arial" w:cs="Arial"/>
          <w:color w:val="000000" w:themeColor="text1"/>
        </w:rPr>
        <w:t>позначення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діапазону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сторінок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використовується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тире без </w:t>
      </w:r>
      <w:proofErr w:type="spellStart"/>
      <w:r w:rsidRPr="007A698A">
        <w:rPr>
          <w:rFonts w:ascii="Arial" w:hAnsi="Arial" w:cs="Arial"/>
          <w:color w:val="000000" w:themeColor="text1"/>
        </w:rPr>
        <w:t>пробі</w:t>
      </w:r>
      <w:proofErr w:type="gramStart"/>
      <w:r w:rsidRPr="007A698A">
        <w:rPr>
          <w:rFonts w:ascii="Arial" w:hAnsi="Arial" w:cs="Arial"/>
          <w:color w:val="000000" w:themeColor="text1"/>
        </w:rPr>
        <w:t>л</w:t>
      </w:r>
      <w:proofErr w:type="gramEnd"/>
      <w:r w:rsidRPr="007A698A">
        <w:rPr>
          <w:rFonts w:ascii="Arial" w:hAnsi="Arial" w:cs="Arial"/>
          <w:color w:val="000000" w:themeColor="text1"/>
        </w:rPr>
        <w:t>ів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7A698A">
        <w:rPr>
          <w:rFonts w:ascii="Arial" w:hAnsi="Arial" w:cs="Arial"/>
          <w:color w:val="000000" w:themeColor="text1"/>
        </w:rPr>
        <w:t>Номери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сторінок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що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належать до одного </w:t>
      </w:r>
      <w:proofErr w:type="spellStart"/>
      <w:r w:rsidRPr="007A698A">
        <w:rPr>
          <w:rFonts w:ascii="Arial" w:hAnsi="Arial" w:cs="Arial"/>
          <w:color w:val="000000" w:themeColor="text1"/>
        </w:rPr>
        <w:t>джерела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A698A">
        <w:rPr>
          <w:rFonts w:ascii="Arial" w:hAnsi="Arial" w:cs="Arial"/>
          <w:color w:val="000000" w:themeColor="text1"/>
        </w:rPr>
        <w:t>розділяються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комою. </w:t>
      </w:r>
      <w:proofErr w:type="spellStart"/>
      <w:r w:rsidRPr="007A698A">
        <w:rPr>
          <w:rFonts w:ascii="Arial" w:hAnsi="Arial" w:cs="Arial"/>
          <w:color w:val="000000" w:themeColor="text1"/>
        </w:rPr>
        <w:t>Номери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джерел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розділяються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крапкою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A698A">
        <w:rPr>
          <w:rFonts w:ascii="Arial" w:hAnsi="Arial" w:cs="Arial"/>
          <w:color w:val="000000" w:themeColor="text1"/>
        </w:rPr>
        <w:t>з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 комою. </w:t>
      </w:r>
      <w:proofErr w:type="spellStart"/>
      <w:r w:rsidRPr="007A698A">
        <w:rPr>
          <w:rFonts w:ascii="Arial" w:hAnsi="Arial" w:cs="Arial"/>
          <w:color w:val="000000" w:themeColor="text1"/>
        </w:rPr>
        <w:t>Наприклад</w:t>
      </w:r>
      <w:proofErr w:type="spellEnd"/>
      <w:r w:rsidRPr="007A698A">
        <w:rPr>
          <w:rFonts w:ascii="Arial" w:hAnsi="Arial" w:cs="Arial"/>
          <w:color w:val="000000" w:themeColor="text1"/>
        </w:rPr>
        <w:t xml:space="preserve">: [4, с. 25], [4, с. 25–27], [4, с. 25; 7, с. 32–33; 12, с. 16, 25], [4; 7; 12]. </w:t>
      </w:r>
    </w:p>
    <w:p w:rsidR="00BC334D" w:rsidRDefault="00BC334D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  <w:r w:rsidRPr="00AA12F2"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  <w:t>Стаття має бути побудована наступним чином</w:t>
      </w:r>
      <w:r w:rsidRPr="00AA12F2">
        <w:rPr>
          <w:rFonts w:ascii="Arial" w:eastAsia="Times New Roman" w:hAnsi="Arial" w:cs="Arial"/>
          <w:b/>
          <w:bCs/>
          <w:color w:val="000000" w:themeColor="text1"/>
          <w:lang w:eastAsia="ru-RU"/>
        </w:rPr>
        <w:t>:</w:t>
      </w:r>
    </w:p>
    <w:p w:rsidR="00AA12F2" w:rsidRPr="00AA12F2" w:rsidRDefault="00AA12F2" w:rsidP="00BC334D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uk-UA" w:eastAsia="ru-RU"/>
        </w:rPr>
      </w:pP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УДК.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шрифтом;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eastAsia="ru-RU"/>
        </w:rPr>
        <w:t>ID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>ORCID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. Друкується ліворуч звичайним шрифтом;</w:t>
      </w:r>
      <w:r w:rsidRPr="007A698A">
        <w:rPr>
          <w:rFonts w:ascii="Arial" w:hAnsi="Arial" w:cs="Arial"/>
          <w:color w:val="000000" w:themeColor="text1"/>
          <w:lang w:val="uk-UA"/>
        </w:rPr>
        <w:t xml:space="preserve">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Ім'я та 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прізвище автора (авторів). Друкуються ліворуч звичайним шрифтом;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lastRenderedPageBreak/>
        <w:t>Н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азва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установи (установ)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, де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працює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автор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(автори)</w:t>
      </w:r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шрифтом;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</w:p>
    <w:p w:rsidR="00AA12F2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Н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азва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статті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Друкується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ліворуч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eastAsia="ru-RU"/>
        </w:rPr>
        <w:t>звичайним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eastAsia="ru-RU"/>
        </w:rPr>
        <w:t xml:space="preserve"> шрифтом</w:t>
      </w: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, без використання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Caps</w:t>
      </w:r>
      <w:proofErr w:type="spellEnd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 xml:space="preserve"> </w:t>
      </w:r>
      <w:proofErr w:type="spellStart"/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Lock</w:t>
      </w:r>
      <w:proofErr w:type="spellEnd"/>
      <w:r w:rsidR="00A22EF0" w:rsidRPr="007A698A">
        <w:rPr>
          <w:rFonts w:ascii="Arial" w:eastAsia="Times New Roman" w:hAnsi="Arial" w:cs="Arial"/>
          <w:color w:val="000000" w:themeColor="text1"/>
          <w:lang w:val="uk-UA" w:eastAsia="ru-RU"/>
        </w:rPr>
        <w:t>.</w:t>
      </w:r>
      <w:r w:rsidRPr="007A698A">
        <w:rPr>
          <w:rFonts w:ascii="Arial" w:hAnsi="Arial" w:cs="Arial"/>
          <w:color w:val="000000" w:themeColor="text1"/>
          <w:lang w:val="uk-UA"/>
        </w:rPr>
        <w:t xml:space="preserve"> </w:t>
      </w:r>
      <w:r w:rsidR="00A22EF0" w:rsidRPr="007A698A">
        <w:rPr>
          <w:rFonts w:ascii="Arial" w:hAnsi="Arial" w:cs="Arial"/>
          <w:color w:val="000000" w:themeColor="text1"/>
          <w:lang w:val="uk-UA"/>
        </w:rPr>
        <w:t>Велика літера пишеться лише на початку першого слова;</w:t>
      </w:r>
    </w:p>
    <w:p w:rsidR="007A698A" w:rsidRPr="007A698A" w:rsidRDefault="00AA12F2" w:rsidP="007A698A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eastAsia="Times New Roman" w:hAnsi="Arial" w:cs="Arial"/>
          <w:color w:val="000000" w:themeColor="text1"/>
          <w:lang w:val="uk-UA" w:eastAsia="ru-RU"/>
        </w:rPr>
        <w:t>Анотації та ключові слова. Обсяг: не менше 1800 знаків з пробілами (приблизно 250 слів) для анотацій українською та англійською мовами, включаючи ключові слова (п’ять-шість ключових слів до статті). Текст анотації друкується звичайним шрифтом через один інтервал. Перед кожною анотацією наводяться прізвище й ініціали автора (авторів), а також назва статті українською або англійською мовою відповідно.</w:t>
      </w:r>
    </w:p>
    <w:p w:rsidR="00C07F63" w:rsidRPr="000D1717" w:rsidRDefault="00C07F63" w:rsidP="00BC334D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val="uk-UA" w:eastAsia="ru-RU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Зміст статті</w:t>
      </w:r>
    </w:p>
    <w:p w:rsidR="00A22EF0" w:rsidRDefault="00A22EF0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22EF0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Відповідно до постанови ВАК України від 15.01.2003 р. № 7-05/1 стаття має містити наступні елементи (виділяються жирним шрифтом):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постановка проблеми у загальному вигляді та її зв’язок із важливими науковими чи практичними завданнями;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аналіз останніх досліджень і публікацій, у яких започатковано розв’язання даної проблеми і на які спирається автор, виділення невирішених раніше частин загальної проблеми, котрим присвячена означена стаття; 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>мета дослідження;</w:t>
      </w:r>
    </w:p>
    <w:p w:rsidR="007A698A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 виклад основного матеріалу дослідження з повним обґрунтуванням отриманих наукових результатів; </w:t>
      </w:r>
    </w:p>
    <w:p w:rsidR="00AA12F2" w:rsidRPr="007A698A" w:rsidRDefault="00AA12F2" w:rsidP="007A698A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color w:val="000000" w:themeColor="text1"/>
          <w:lang w:val="uk-UA"/>
        </w:rPr>
      </w:pPr>
      <w:r w:rsidRPr="007A698A">
        <w:rPr>
          <w:rFonts w:ascii="Arial" w:hAnsi="Arial" w:cs="Arial"/>
          <w:color w:val="000000" w:themeColor="text1"/>
          <w:lang w:val="uk-UA"/>
        </w:rPr>
        <w:t xml:space="preserve">висновки і перспективи подальших розвідок у даному напрямку. </w:t>
      </w:r>
    </w:p>
    <w:p w:rsidR="00C07F63" w:rsidRPr="00A22EF0" w:rsidRDefault="00C07F63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Оформлення</w:t>
      </w:r>
      <w:r w:rsidRPr="00AA12F2">
        <w:rPr>
          <w:rFonts w:ascii="Arial" w:hAnsi="Arial" w:cs="Arial"/>
          <w:b/>
          <w:color w:val="000000" w:themeColor="text1"/>
        </w:rPr>
        <w:t xml:space="preserve"> </w:t>
      </w:r>
      <w:r w:rsidRPr="00AA12F2">
        <w:rPr>
          <w:rFonts w:ascii="Arial" w:hAnsi="Arial" w:cs="Arial"/>
          <w:b/>
          <w:color w:val="000000" w:themeColor="text1"/>
          <w:lang w:val="uk-UA"/>
        </w:rPr>
        <w:t>бібліографії</w:t>
      </w:r>
    </w:p>
    <w:p w:rsidR="00AA12F2" w:rsidRDefault="00AA12F2" w:rsidP="00BC334D">
      <w:pPr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</w:rPr>
        <w:t>Заголовок «</w:t>
      </w:r>
      <w:r w:rsidRPr="00AA12F2">
        <w:rPr>
          <w:rFonts w:ascii="Arial" w:hAnsi="Arial" w:cs="Arial"/>
          <w:color w:val="000000" w:themeColor="text1"/>
          <w:lang w:val="uk-UA"/>
        </w:rPr>
        <w:t>Література» пишеться звичайним шрифтом. Використані джерела мають бути вказані за абеткою (спочатку кириличні джерела, після них – джерела у написанні латиницею) і пронумеровані. Оформлення бібліографічного опису здійснюється відповідно до ДСТУ 8302:2015 «Інформація та документація. Бібліографічне посилання. Загальні положення та правила складання». За наявності індек</w:t>
      </w:r>
      <w:r>
        <w:rPr>
          <w:rFonts w:ascii="Arial" w:hAnsi="Arial" w:cs="Arial"/>
          <w:color w:val="000000" w:themeColor="text1"/>
          <w:lang w:val="uk-UA"/>
        </w:rPr>
        <w:t>су DOI необхідно його вказати.</w:t>
      </w: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>Усі цитати, в тому числі непрямі (парафраз), обов’язково мають супроводжуватися посиланням на джерело цитування. Посилання на підручники та науково-популярну літературу є небажаними. Посилання на власні публікації допускаються лише в разі нагальної потреби. Якщо у статті, зокрема при аналізуванні досліджень і публікацій, згадується прізвище вченого, його публікація має бути у списку літератури. Вторинне цитування не дозволяється</w:t>
      </w:r>
      <w:r>
        <w:rPr>
          <w:rFonts w:ascii="Arial" w:hAnsi="Arial" w:cs="Arial"/>
          <w:color w:val="000000" w:themeColor="text1"/>
          <w:lang w:val="uk-UA"/>
        </w:rPr>
        <w:t>.</w:t>
      </w:r>
    </w:p>
    <w:p w:rsidR="00AA12F2" w:rsidRDefault="00AA12F2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AA12F2">
        <w:rPr>
          <w:rFonts w:ascii="Arial" w:hAnsi="Arial" w:cs="Arial"/>
          <w:color w:val="000000" w:themeColor="text1"/>
          <w:lang w:val="uk-UA"/>
        </w:rPr>
        <w:t xml:space="preserve">Після звичайного списку літератури подається </w:t>
      </w:r>
      <w:proofErr w:type="spellStart"/>
      <w:r w:rsidRPr="00AA12F2">
        <w:rPr>
          <w:rFonts w:ascii="Arial" w:hAnsi="Arial" w:cs="Arial"/>
          <w:color w:val="000000" w:themeColor="text1"/>
        </w:rPr>
        <w:t>References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– той же самий список, оформлений відповідно до міжнародного стандарту </w:t>
      </w:r>
      <w:r w:rsidRPr="00AA12F2">
        <w:rPr>
          <w:rFonts w:ascii="Arial" w:hAnsi="Arial" w:cs="Arial"/>
          <w:color w:val="000000" w:themeColor="text1"/>
        </w:rPr>
        <w:t>APA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American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Psychological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Association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r w:rsidRPr="00AA12F2">
        <w:rPr>
          <w:rFonts w:ascii="Arial" w:hAnsi="Arial" w:cs="Arial"/>
          <w:color w:val="000000" w:themeColor="text1"/>
        </w:rPr>
        <w:t>APA</w:t>
      </w:r>
      <w:r w:rsidRPr="00AA12F2">
        <w:rPr>
          <w:rFonts w:ascii="Arial" w:hAnsi="Arial" w:cs="Arial"/>
          <w:color w:val="000000" w:themeColor="text1"/>
          <w:lang w:val="uk-UA"/>
        </w:rPr>
        <w:t xml:space="preserve">) </w:t>
      </w:r>
      <w:proofErr w:type="spellStart"/>
      <w:r w:rsidRPr="00AA12F2">
        <w:rPr>
          <w:rFonts w:ascii="Arial" w:hAnsi="Arial" w:cs="Arial"/>
          <w:color w:val="000000" w:themeColor="text1"/>
        </w:rPr>
        <w:t>Style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). Для україномовних джерел можна скористатись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онлайновим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транслітератором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hyperlink r:id="rId6" w:history="1">
        <w:r w:rsidR="00C92D3E" w:rsidRPr="00C266B2">
          <w:rPr>
            <w:rStyle w:val="a6"/>
            <w:rFonts w:ascii="Arial" w:hAnsi="Arial" w:cs="Arial"/>
            <w:lang w:val="uk-UA"/>
          </w:rPr>
          <w:t>http://www.slovnyk.ua/services/translit.php</w:t>
        </w:r>
      </w:hyperlink>
      <w:r w:rsidR="00C92D3E" w:rsidRPr="00C92D3E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(обирати стандарт «паспортний»), для російськомовних – </w:t>
      </w:r>
      <w:hyperlink r:id="rId7" w:history="1">
        <w:r w:rsidR="00C92D3E" w:rsidRPr="00C266B2">
          <w:rPr>
            <w:rStyle w:val="a6"/>
            <w:rFonts w:ascii="Arial" w:hAnsi="Arial" w:cs="Arial"/>
            <w:lang w:val="uk-UA"/>
          </w:rPr>
          <w:t>http://ru.translit.net/?account=zagranpasport</w:t>
        </w:r>
      </w:hyperlink>
      <w:r w:rsidR="00C92D3E" w:rsidRPr="00C92D3E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 (стандарт «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загранпаспорт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>»).</w:t>
      </w:r>
    </w:p>
    <w:p w:rsidR="00640190" w:rsidRPr="00640190" w:rsidRDefault="00640190" w:rsidP="00BC334D">
      <w:pPr>
        <w:spacing w:after="0" w:line="240" w:lineRule="auto"/>
        <w:rPr>
          <w:rFonts w:ascii="Arial" w:hAnsi="Arial" w:cs="Arial"/>
          <w:color w:val="000000" w:themeColor="text1"/>
          <w:lang w:val="uk-UA"/>
        </w:rPr>
      </w:pPr>
      <w:r w:rsidRPr="00640190">
        <w:rPr>
          <w:rFonts w:ascii="Arial" w:hAnsi="Arial" w:cs="Arial"/>
          <w:color w:val="000000" w:themeColor="text1"/>
          <w:shd w:val="clear" w:color="auto" w:fill="FFFFFF"/>
          <w:lang w:val="uk-UA"/>
        </w:rPr>
        <w:t xml:space="preserve">Для оформлення списку літератури можна використовувати довідники з відповідних бібліографічних стилів, укладені співробітниками Центральної наукової бібліотеки ХНУ імені В, Н. </w:t>
      </w:r>
      <w:proofErr w:type="spellStart"/>
      <w:r w:rsidRPr="00640190">
        <w:rPr>
          <w:rFonts w:ascii="Arial" w:hAnsi="Arial" w:cs="Arial"/>
          <w:color w:val="000000" w:themeColor="text1"/>
          <w:shd w:val="clear" w:color="auto" w:fill="FFFFFF"/>
          <w:lang w:val="uk-UA"/>
        </w:rPr>
        <w:t>Каразіна</w:t>
      </w:r>
      <w:proofErr w:type="spellEnd"/>
      <w:r w:rsidRPr="00640190">
        <w:rPr>
          <w:rFonts w:ascii="Arial" w:hAnsi="Arial" w:cs="Arial"/>
          <w:color w:val="222222"/>
          <w:shd w:val="clear" w:color="auto" w:fill="FFFFFF"/>
          <w:lang w:val="uk-UA"/>
        </w:rPr>
        <w:t xml:space="preserve">  (</w:t>
      </w:r>
      <w:hyperlink r:id="rId8" w:tgtFrame="_blank" w:history="1">
        <w:r>
          <w:rPr>
            <w:rStyle w:val="a6"/>
            <w:rFonts w:ascii="Arial" w:hAnsi="Arial" w:cs="Arial"/>
            <w:color w:val="1155CC"/>
            <w:shd w:val="clear" w:color="auto" w:fill="FFFFFF"/>
          </w:rPr>
          <w:t>http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://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www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-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library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univer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kharkov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ua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pages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bibliography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/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osnovi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_</w:t>
        </w:r>
        <w:r>
          <w:rPr>
            <w:rStyle w:val="a6"/>
            <w:rFonts w:ascii="Arial" w:hAnsi="Arial" w:cs="Arial"/>
            <w:color w:val="1155CC"/>
            <w:shd w:val="clear" w:color="auto" w:fill="FFFFFF"/>
          </w:rPr>
          <w:t>ukr</w:t>
        </w:r>
        <w:r w:rsidRPr="00640190">
          <w:rPr>
            <w:rStyle w:val="a6"/>
            <w:rFonts w:ascii="Arial" w:hAnsi="Arial" w:cs="Arial"/>
            <w:color w:val="1155CC"/>
            <w:shd w:val="clear" w:color="auto" w:fill="FFFFFF"/>
            <w:lang w:val="uk-UA"/>
          </w:rPr>
          <w:t>.</w:t>
        </w:r>
        <w:proofErr w:type="spellStart"/>
        <w:r>
          <w:rPr>
            <w:rStyle w:val="a6"/>
            <w:rFonts w:ascii="Arial" w:hAnsi="Arial" w:cs="Arial"/>
            <w:color w:val="1155CC"/>
            <w:shd w:val="clear" w:color="auto" w:fill="FFFFFF"/>
          </w:rPr>
          <w:t>htm</w:t>
        </w:r>
        <w:proofErr w:type="spellEnd"/>
      </w:hyperlink>
      <w:r w:rsidRPr="00640190">
        <w:rPr>
          <w:rFonts w:ascii="Arial" w:hAnsi="Arial" w:cs="Arial"/>
          <w:color w:val="222222"/>
          <w:shd w:val="clear" w:color="auto" w:fill="FFFFFF"/>
          <w:lang w:val="uk-UA"/>
        </w:rPr>
        <w:t>)</w:t>
      </w: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  <w:r w:rsidRPr="00AA12F2">
        <w:rPr>
          <w:rFonts w:ascii="Arial" w:hAnsi="Arial" w:cs="Arial"/>
          <w:b/>
          <w:color w:val="000000" w:themeColor="text1"/>
          <w:lang w:val="uk-UA"/>
        </w:rPr>
        <w:t>Графічні матеріали</w:t>
      </w:r>
    </w:p>
    <w:p w:rsidR="00AA12F2" w:rsidRDefault="00AA12F2" w:rsidP="00BC334D">
      <w:pPr>
        <w:tabs>
          <w:tab w:val="left" w:pos="851"/>
        </w:tabs>
        <w:spacing w:after="0" w:line="240" w:lineRule="auto"/>
        <w:rPr>
          <w:rFonts w:ascii="Arial" w:hAnsi="Arial" w:cs="Arial"/>
          <w:b/>
          <w:color w:val="000000" w:themeColor="text1"/>
          <w:lang w:val="uk-UA"/>
        </w:rPr>
      </w:pPr>
    </w:p>
    <w:p w:rsidR="0037273C" w:rsidRPr="000D1717" w:rsidRDefault="00AA12F2" w:rsidP="00640190">
      <w:pPr>
        <w:tabs>
          <w:tab w:val="left" w:pos="851"/>
        </w:tabs>
        <w:spacing w:after="0" w:line="240" w:lineRule="auto"/>
      </w:pPr>
      <w:r w:rsidRPr="00AA12F2">
        <w:rPr>
          <w:rFonts w:ascii="Arial" w:hAnsi="Arial" w:cs="Arial"/>
          <w:color w:val="000000" w:themeColor="text1"/>
          <w:lang w:val="uk-UA"/>
        </w:rPr>
        <w:t xml:space="preserve">До статті можна включати ілюстративні матеріали: світлини, репродукції мистецьких творів, рисунки, таблиці тощо. Усі нетекстові об’єкти мають бути побудовані із застосуванням засобів 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Word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Excel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Chart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proofErr w:type="spellStart"/>
      <w:r w:rsidRPr="00AA12F2">
        <w:rPr>
          <w:rFonts w:ascii="Arial" w:hAnsi="Arial" w:cs="Arial"/>
          <w:color w:val="000000" w:themeColor="text1"/>
        </w:rPr>
        <w:t>Microsoft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Equation</w:t>
      </w:r>
      <w:proofErr w:type="spellEnd"/>
      <w:r w:rsidRPr="00AA12F2">
        <w:rPr>
          <w:rFonts w:ascii="Arial" w:hAnsi="Arial" w:cs="Arial"/>
          <w:color w:val="000000" w:themeColor="text1"/>
          <w:lang w:val="uk-UA"/>
        </w:rPr>
        <w:t xml:space="preserve">), фотоілюстрації – чорно-білі або кольорові – приймаються у форматі </w:t>
      </w:r>
      <w:r w:rsidRPr="00AA12F2">
        <w:rPr>
          <w:rFonts w:ascii="Arial" w:hAnsi="Arial" w:cs="Arial"/>
          <w:color w:val="000000" w:themeColor="text1"/>
          <w:lang w:val="en-US"/>
        </w:rPr>
        <w:t>JPG</w:t>
      </w:r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r w:rsidRPr="00AA12F2">
        <w:rPr>
          <w:rFonts w:ascii="Arial" w:hAnsi="Arial" w:cs="Arial"/>
          <w:color w:val="000000" w:themeColor="text1"/>
          <w:lang w:val="en-US"/>
        </w:rPr>
        <w:t>TIF</w:t>
      </w:r>
      <w:r w:rsidRPr="00AA12F2">
        <w:rPr>
          <w:rFonts w:ascii="Arial" w:hAnsi="Arial" w:cs="Arial"/>
          <w:color w:val="000000" w:themeColor="text1"/>
          <w:lang w:val="uk-UA"/>
        </w:rPr>
        <w:t xml:space="preserve">, </w:t>
      </w:r>
      <w:r w:rsidRPr="00AA12F2">
        <w:rPr>
          <w:rFonts w:ascii="Arial" w:hAnsi="Arial" w:cs="Arial"/>
          <w:color w:val="000000" w:themeColor="text1"/>
          <w:lang w:val="en-US"/>
        </w:rPr>
        <w:t>CDR</w:t>
      </w:r>
      <w:r w:rsidRPr="00AA12F2">
        <w:rPr>
          <w:rFonts w:ascii="Arial" w:hAnsi="Arial" w:cs="Arial"/>
          <w:color w:val="000000" w:themeColor="text1"/>
          <w:lang w:val="uk-UA"/>
        </w:rPr>
        <w:t xml:space="preserve">. </w:t>
      </w:r>
      <w:r w:rsidRPr="00AA12F2">
        <w:rPr>
          <w:rFonts w:ascii="Arial" w:hAnsi="Arial" w:cs="Arial"/>
          <w:color w:val="000000" w:themeColor="text1"/>
        </w:rPr>
        <w:t xml:space="preserve">На </w:t>
      </w:r>
      <w:r w:rsidRPr="00AA12F2">
        <w:rPr>
          <w:rFonts w:ascii="Arial" w:hAnsi="Arial" w:cs="Arial"/>
          <w:color w:val="000000" w:themeColor="text1"/>
          <w:lang w:val="uk-UA"/>
        </w:rPr>
        <w:t>ілюстративні</w:t>
      </w:r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матеріали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має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бути </w:t>
      </w:r>
      <w:proofErr w:type="spellStart"/>
      <w:r w:rsidRPr="00AA12F2">
        <w:rPr>
          <w:rFonts w:ascii="Arial" w:hAnsi="Arial" w:cs="Arial"/>
          <w:color w:val="000000" w:themeColor="text1"/>
        </w:rPr>
        <w:t>посилання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в </w:t>
      </w:r>
      <w:proofErr w:type="spellStart"/>
      <w:r w:rsidRPr="00AA12F2">
        <w:rPr>
          <w:rFonts w:ascii="Arial" w:hAnsi="Arial" w:cs="Arial"/>
          <w:color w:val="000000" w:themeColor="text1"/>
        </w:rPr>
        <w:t>тексті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статті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AA12F2">
        <w:rPr>
          <w:rFonts w:ascii="Arial" w:hAnsi="Arial" w:cs="Arial"/>
          <w:color w:val="000000" w:themeColor="text1"/>
        </w:rPr>
        <w:t>наприклад</w:t>
      </w:r>
      <w:proofErr w:type="spellEnd"/>
      <w:r w:rsidRPr="00AA12F2">
        <w:rPr>
          <w:rFonts w:ascii="Arial" w:hAnsi="Arial" w:cs="Arial"/>
          <w:color w:val="000000" w:themeColor="text1"/>
        </w:rPr>
        <w:t>, (</w:t>
      </w:r>
      <w:r w:rsidRPr="00AA12F2">
        <w:rPr>
          <w:rFonts w:ascii="Arial" w:hAnsi="Arial" w:cs="Arial"/>
          <w:color w:val="000000" w:themeColor="text1"/>
          <w:lang w:val="uk-UA"/>
        </w:rPr>
        <w:t xml:space="preserve">Іл. </w:t>
      </w:r>
      <w:r w:rsidRPr="00AA12F2">
        <w:rPr>
          <w:rFonts w:ascii="Arial" w:hAnsi="Arial" w:cs="Arial"/>
          <w:color w:val="000000" w:themeColor="text1"/>
        </w:rPr>
        <w:t xml:space="preserve">1), </w:t>
      </w:r>
      <w:proofErr w:type="spellStart"/>
      <w:r w:rsidRPr="00AA12F2">
        <w:rPr>
          <w:rFonts w:ascii="Arial" w:hAnsi="Arial" w:cs="Arial"/>
          <w:color w:val="000000" w:themeColor="text1"/>
        </w:rPr>
        <w:t>згідно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з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  <w:lang w:val="uk-UA"/>
        </w:rPr>
        <w:t>іл</w:t>
      </w:r>
      <w:proofErr w:type="spellEnd"/>
      <w:r w:rsidRPr="00AA12F2">
        <w:rPr>
          <w:rFonts w:ascii="Arial" w:hAnsi="Arial" w:cs="Arial"/>
          <w:color w:val="000000" w:themeColor="text1"/>
        </w:rPr>
        <w:t>. 10, див</w:t>
      </w:r>
      <w:proofErr w:type="gramStart"/>
      <w:r w:rsidRPr="00AA12F2">
        <w:rPr>
          <w:rFonts w:ascii="Arial" w:hAnsi="Arial" w:cs="Arial"/>
          <w:color w:val="000000" w:themeColor="text1"/>
        </w:rPr>
        <w:t>.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т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абл. 3 </w:t>
      </w:r>
      <w:proofErr w:type="spellStart"/>
      <w:r w:rsidRPr="00AA12F2">
        <w:rPr>
          <w:rFonts w:ascii="Arial" w:hAnsi="Arial" w:cs="Arial"/>
          <w:color w:val="000000" w:themeColor="text1"/>
        </w:rPr>
        <w:t>тощо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). </w:t>
      </w:r>
      <w:proofErr w:type="spellStart"/>
      <w:r w:rsidRPr="00AA12F2">
        <w:rPr>
          <w:rFonts w:ascii="Arial" w:hAnsi="Arial" w:cs="Arial"/>
          <w:color w:val="000000" w:themeColor="text1"/>
        </w:rPr>
        <w:t>Усі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 xml:space="preserve">ілюстрації, </w:t>
      </w:r>
      <w:proofErr w:type="spellStart"/>
      <w:r w:rsidRPr="00AA12F2">
        <w:rPr>
          <w:rFonts w:ascii="Arial" w:hAnsi="Arial" w:cs="Arial"/>
          <w:color w:val="000000" w:themeColor="text1"/>
        </w:rPr>
        <w:t>таблиці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та </w:t>
      </w:r>
      <w:proofErr w:type="spellStart"/>
      <w:r w:rsidRPr="00AA12F2">
        <w:rPr>
          <w:rFonts w:ascii="Arial" w:hAnsi="Arial" w:cs="Arial"/>
          <w:color w:val="000000" w:themeColor="text1"/>
        </w:rPr>
        <w:t>графіки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повинні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gramStart"/>
      <w:r w:rsidRPr="00AA12F2">
        <w:rPr>
          <w:rFonts w:ascii="Arial" w:hAnsi="Arial" w:cs="Arial"/>
          <w:color w:val="000000" w:themeColor="text1"/>
        </w:rPr>
        <w:t>бути</w:t>
      </w:r>
      <w:proofErr w:type="gram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пронумеровані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A12F2">
        <w:rPr>
          <w:rFonts w:ascii="Arial" w:hAnsi="Arial" w:cs="Arial"/>
          <w:color w:val="000000" w:themeColor="text1"/>
        </w:rPr>
        <w:t>мати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назву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й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A12F2">
        <w:rPr>
          <w:rFonts w:ascii="Arial" w:hAnsi="Arial" w:cs="Arial"/>
          <w:color w:val="000000" w:themeColor="text1"/>
        </w:rPr>
        <w:t>надаватись</w:t>
      </w:r>
      <w:proofErr w:type="spellEnd"/>
      <w:r w:rsidRPr="00AA12F2">
        <w:rPr>
          <w:rFonts w:ascii="Arial" w:hAnsi="Arial" w:cs="Arial"/>
          <w:color w:val="000000" w:themeColor="text1"/>
        </w:rPr>
        <w:t xml:space="preserve"> </w:t>
      </w:r>
      <w:r w:rsidRPr="00AA12F2">
        <w:rPr>
          <w:rFonts w:ascii="Arial" w:hAnsi="Arial" w:cs="Arial"/>
          <w:color w:val="000000" w:themeColor="text1"/>
          <w:lang w:val="uk-UA"/>
        </w:rPr>
        <w:t>окремими файлами</w:t>
      </w:r>
      <w:r w:rsidRPr="00AA12F2">
        <w:rPr>
          <w:rFonts w:ascii="Arial" w:hAnsi="Arial" w:cs="Arial"/>
          <w:color w:val="000000" w:themeColor="text1"/>
        </w:rPr>
        <w:t>.</w:t>
      </w:r>
      <w:r w:rsidRPr="00AA12F2">
        <w:rPr>
          <w:rFonts w:ascii="Arial" w:hAnsi="Arial" w:cs="Arial"/>
          <w:color w:val="000000" w:themeColor="text1"/>
          <w:lang w:val="uk-UA"/>
        </w:rPr>
        <w:t xml:space="preserve"> Допускається до 20 ілюстрацій. Якщо ілюстративного матеріалу забагато, то його можна групувати в окремі аналітичні блоки з відповідною назвою, а також у таблиці.</w:t>
      </w:r>
    </w:p>
    <w:sectPr w:rsidR="0037273C" w:rsidRPr="000D1717" w:rsidSect="006401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F9"/>
    <w:multiLevelType w:val="hybridMultilevel"/>
    <w:tmpl w:val="562433DE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536"/>
    <w:multiLevelType w:val="hybridMultilevel"/>
    <w:tmpl w:val="E082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4808"/>
    <w:multiLevelType w:val="hybridMultilevel"/>
    <w:tmpl w:val="4BFA1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B70AC"/>
    <w:multiLevelType w:val="hybridMultilevel"/>
    <w:tmpl w:val="B10A60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A04C5D"/>
    <w:multiLevelType w:val="hybridMultilevel"/>
    <w:tmpl w:val="A4AAA2C6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218"/>
    <w:multiLevelType w:val="hybridMultilevel"/>
    <w:tmpl w:val="6CE86AB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4F5F25F8"/>
    <w:multiLevelType w:val="hybridMultilevel"/>
    <w:tmpl w:val="866A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30AC3"/>
    <w:multiLevelType w:val="hybridMultilevel"/>
    <w:tmpl w:val="34A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276A4"/>
    <w:multiLevelType w:val="hybridMultilevel"/>
    <w:tmpl w:val="9ECA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A3E36"/>
    <w:multiLevelType w:val="hybridMultilevel"/>
    <w:tmpl w:val="39F2678C"/>
    <w:lvl w:ilvl="0" w:tplc="0396EC62">
      <w:numFmt w:val="bullet"/>
      <w:lvlText w:val="•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052A2D"/>
    <w:multiLevelType w:val="hybridMultilevel"/>
    <w:tmpl w:val="C270DE86"/>
    <w:lvl w:ilvl="0" w:tplc="6A0495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41154"/>
    <w:multiLevelType w:val="hybridMultilevel"/>
    <w:tmpl w:val="053C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228"/>
    <w:rsid w:val="000D1717"/>
    <w:rsid w:val="001521ED"/>
    <w:rsid w:val="001E38CF"/>
    <w:rsid w:val="001E6228"/>
    <w:rsid w:val="00217DC1"/>
    <w:rsid w:val="0037273C"/>
    <w:rsid w:val="00640190"/>
    <w:rsid w:val="00647489"/>
    <w:rsid w:val="006D2A3E"/>
    <w:rsid w:val="006D4996"/>
    <w:rsid w:val="006F60DA"/>
    <w:rsid w:val="00706864"/>
    <w:rsid w:val="007A698A"/>
    <w:rsid w:val="007E7776"/>
    <w:rsid w:val="008C40B7"/>
    <w:rsid w:val="00941CA0"/>
    <w:rsid w:val="00A11C3B"/>
    <w:rsid w:val="00A22EF0"/>
    <w:rsid w:val="00A57453"/>
    <w:rsid w:val="00AA12F2"/>
    <w:rsid w:val="00BC334D"/>
    <w:rsid w:val="00C07F63"/>
    <w:rsid w:val="00C92D3E"/>
    <w:rsid w:val="00CC6428"/>
    <w:rsid w:val="00CE1001"/>
    <w:rsid w:val="00CF0A04"/>
    <w:rsid w:val="00D853B6"/>
    <w:rsid w:val="00E10104"/>
    <w:rsid w:val="00E17C81"/>
    <w:rsid w:val="00EF12D0"/>
    <w:rsid w:val="00FA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F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E6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62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22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E622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FA324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AA12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library.univer.kharkov.ua/pages/bibliography/osnovi_uk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translit.net/?account=zagranpa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nyk.ua/services/translit.php" TargetMode="External"/><Relationship Id="rId5" Type="http://schemas.openxmlformats.org/officeDocument/2006/relationships/hyperlink" Target="mailto:editorksad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GIZ 25</cp:lastModifiedBy>
  <cp:revision>5</cp:revision>
  <dcterms:created xsi:type="dcterms:W3CDTF">2021-03-23T00:35:00Z</dcterms:created>
  <dcterms:modified xsi:type="dcterms:W3CDTF">2022-02-09T09:53:00Z</dcterms:modified>
</cp:coreProperties>
</file>